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9FA" w:rsidRDefault="00B349FA" w:rsidP="00B349FA">
      <w:pPr>
        <w:pStyle w:val="Default"/>
        <w:jc w:val="center"/>
        <w:rPr>
          <w:b/>
          <w:sz w:val="28"/>
        </w:rPr>
      </w:pPr>
      <w:proofErr w:type="spellStart"/>
      <w:r w:rsidRPr="00B349FA">
        <w:rPr>
          <w:b/>
          <w:sz w:val="28"/>
        </w:rPr>
        <w:t>Dr.</w:t>
      </w:r>
      <w:proofErr w:type="spellEnd"/>
      <w:r w:rsidRPr="00B349FA">
        <w:rPr>
          <w:b/>
          <w:sz w:val="28"/>
        </w:rPr>
        <w:t xml:space="preserve"> Xiandong Ma (Co-I)</w:t>
      </w:r>
    </w:p>
    <w:p w:rsidR="00001E2C" w:rsidRPr="00B349FA" w:rsidRDefault="00001E2C" w:rsidP="00B349FA">
      <w:pPr>
        <w:pStyle w:val="Default"/>
        <w:jc w:val="center"/>
        <w:rPr>
          <w:b/>
          <w:sz w:val="28"/>
        </w:rPr>
      </w:pPr>
      <w:bookmarkStart w:id="0" w:name="_GoBack"/>
      <w:bookmarkEnd w:id="0"/>
    </w:p>
    <w:p w:rsidR="00B349FA" w:rsidRDefault="00B349FA" w:rsidP="00B349FA">
      <w:pPr>
        <w:pStyle w:val="Default"/>
      </w:pPr>
    </w:p>
    <w:p w:rsidR="001D3A66" w:rsidRDefault="00B349FA" w:rsidP="00B349FA">
      <w:r>
        <w:t xml:space="preserve"> </w:t>
      </w:r>
      <w:r>
        <w:rPr>
          <w:b/>
          <w:bCs/>
        </w:rPr>
        <w:t xml:space="preserve">Co-I: Dr Xiandong Ma (XM) </w:t>
      </w:r>
      <w:r>
        <w:t>(https://orcid.org/0000-0001-7363-9727) is Senior Lecturer in the Engineering Department at LU. He has extensive knowledge and experience in fault diagnosis, condition monitoring, asset operation and predictive maintenance, with an emphasis on analytical and experimental investigation. Expertise include the survivability and reliability of marine devices</w:t>
      </w:r>
      <w:r>
        <w:rPr>
          <w:sz w:val="14"/>
          <w:szCs w:val="14"/>
        </w:rPr>
        <w:t>4</w:t>
      </w:r>
      <w:r>
        <w:t>. He was PI for the EPSRC project Intelligent condition monitoring of distributed generation systems (EP/I037326/1) and for an ongoing RS-NSFC project (IEC\NSFC\170294) Hybrid wind and wave</w:t>
      </w:r>
      <w:r>
        <w:t xml:space="preserve"> </w:t>
      </w:r>
      <w:r>
        <w:t>renewable energy. He has published &gt;110 papers, with two recent articles on wind turbine condition monitoring already recognised as ESI highly cited papers</w:t>
      </w:r>
      <w:r>
        <w:rPr>
          <w:sz w:val="14"/>
          <w:szCs w:val="14"/>
        </w:rPr>
        <w:t>5</w:t>
      </w:r>
      <w:r>
        <w:t>. He is a CEng IET Fellow and holds a Fellowship at UTS in Australia on big data analytics for the reliable operation of energy systems.</w:t>
      </w:r>
    </w:p>
    <w:sectPr w:rsidR="001D3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FA"/>
    <w:rsid w:val="00001E2C"/>
    <w:rsid w:val="001D3A66"/>
    <w:rsid w:val="00397ADD"/>
    <w:rsid w:val="005434A7"/>
    <w:rsid w:val="00B349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0CA0"/>
  <w15:chartTrackingRefBased/>
  <w15:docId w15:val="{9F05E4E3-1751-45AC-957A-D3F62404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49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Wanan Sheng</dc:creator>
  <cp:keywords/>
  <dc:description/>
  <cp:lastModifiedBy>Wanan Sheng</cp:lastModifiedBy>
  <cp:revision>3</cp:revision>
  <dcterms:created xsi:type="dcterms:W3CDTF">2021-11-24T16:02:00Z</dcterms:created>
  <dcterms:modified xsi:type="dcterms:W3CDTF">2021-11-24T16:06:00Z</dcterms:modified>
</cp:coreProperties>
</file>