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93B" w:rsidRPr="00AD693B" w:rsidRDefault="00AD693B" w:rsidP="00A35BA8">
      <w:pPr>
        <w:rPr>
          <w:b/>
          <w:lang w:val="en-US"/>
        </w:rPr>
      </w:pPr>
      <w:r w:rsidRPr="00AD693B">
        <w:rPr>
          <w:b/>
          <w:lang w:val="en-US"/>
        </w:rPr>
        <w:t>Research reports and projects:</w:t>
      </w:r>
    </w:p>
    <w:p w:rsidR="00A35BA8" w:rsidRPr="00A35BA8" w:rsidRDefault="00405EE0" w:rsidP="00A35BA8">
      <w:pPr>
        <w:rPr>
          <w:lang w:val="en-US"/>
        </w:rPr>
      </w:pPr>
      <w:hyperlink r:id="rId4" w:history="1">
        <w:r w:rsidR="00A35BA8" w:rsidRPr="00405EE0">
          <w:rPr>
            <w:rStyle w:val="Hyperlink"/>
            <w:lang w:val="en-US"/>
          </w:rPr>
          <w:t>Oxfam study, caring in a changing climate</w:t>
        </w:r>
      </w:hyperlink>
    </w:p>
    <w:p w:rsidR="00A35BA8" w:rsidRDefault="00405EE0" w:rsidP="00A35BA8">
      <w:hyperlink r:id="rId5" w:history="1">
        <w:r w:rsidR="00A35BA8" w:rsidRPr="00405EE0">
          <w:rPr>
            <w:rStyle w:val="Hyperlink"/>
          </w:rPr>
          <w:t>Wen and WBG report on Feminist Green New Deal</w:t>
        </w:r>
      </w:hyperlink>
    </w:p>
    <w:p w:rsidR="00405EE0" w:rsidRDefault="00405EE0" w:rsidP="00A35BA8">
      <w:hyperlink r:id="rId6" w:history="1">
        <w:r w:rsidR="00A35BA8" w:rsidRPr="00405EE0">
          <w:rPr>
            <w:rStyle w:val="Hyperlink"/>
          </w:rPr>
          <w:t>CUSP report Tackling Growth Dependency</w:t>
        </w:r>
        <w:r w:rsidRPr="00405EE0">
          <w:rPr>
            <w:rStyle w:val="Hyperlink"/>
          </w:rPr>
          <w:t xml:space="preserve"> in social care sector in UK</w:t>
        </w:r>
      </w:hyperlink>
    </w:p>
    <w:p w:rsidR="00AD693B" w:rsidRPr="00AD693B" w:rsidRDefault="00AD693B" w:rsidP="00A35BA8">
      <w:pPr>
        <w:rPr>
          <w:lang w:val="en-US"/>
        </w:rPr>
      </w:pPr>
      <w:hyperlink r:id="rId7" w:history="1">
        <w:r w:rsidRPr="00405EE0">
          <w:rPr>
            <w:rStyle w:val="Hyperlink"/>
            <w:lang w:val="en-US"/>
          </w:rPr>
          <w:t>Research project on gender and eldercare in Spain in pandemic</w:t>
        </w:r>
      </w:hyperlink>
    </w:p>
    <w:p w:rsidR="00AD693B" w:rsidRPr="00AD693B" w:rsidRDefault="00AD693B" w:rsidP="00A35BA8">
      <w:pPr>
        <w:rPr>
          <w:b/>
          <w:lang w:val="en-US"/>
        </w:rPr>
      </w:pPr>
    </w:p>
    <w:p w:rsidR="00AD693B" w:rsidRPr="00AD693B" w:rsidRDefault="00AD693B" w:rsidP="00A35BA8">
      <w:pPr>
        <w:rPr>
          <w:b/>
        </w:rPr>
      </w:pPr>
      <w:r w:rsidRPr="00AD693B">
        <w:rPr>
          <w:b/>
        </w:rPr>
        <w:t>Books and articles:</w:t>
      </w:r>
    </w:p>
    <w:p w:rsidR="00A35BA8" w:rsidRDefault="00405EE0" w:rsidP="00A35BA8">
      <w:proofErr w:type="spellStart"/>
      <w:r>
        <w:t>Gotelind</w:t>
      </w:r>
      <w:proofErr w:type="spellEnd"/>
      <w:r w:rsidR="00A35BA8">
        <w:t xml:space="preserve"> </w:t>
      </w:r>
      <w:proofErr w:type="spellStart"/>
      <w:r w:rsidR="00AD693B">
        <w:t>Alber</w:t>
      </w:r>
      <w:proofErr w:type="spellEnd"/>
      <w:r w:rsidR="00AD693B">
        <w:t xml:space="preserve"> </w:t>
      </w:r>
      <w:r w:rsidR="00A35BA8">
        <w:t>et al</w:t>
      </w:r>
      <w:r>
        <w:t>.</w:t>
      </w:r>
      <w:r w:rsidR="00A35BA8">
        <w:t xml:space="preserve"> 2017</w:t>
      </w:r>
      <w:r>
        <w:t>. ‘</w:t>
      </w:r>
      <w:r w:rsidR="00A35BA8">
        <w:t>Gender and Climate Change policy: tackling cross cutting issues towards equitable, sustainable cities</w:t>
      </w:r>
      <w:r>
        <w:t>’</w:t>
      </w:r>
      <w:r w:rsidR="00A35BA8">
        <w:t xml:space="preserve"> in Buckingham and Le Masson</w:t>
      </w:r>
      <w:r>
        <w:t xml:space="preserve"> (eds.)</w:t>
      </w:r>
      <w:r w:rsidR="00A35BA8">
        <w:t xml:space="preserve"> </w:t>
      </w:r>
      <w:hyperlink r:id="rId8" w:history="1">
        <w:r w:rsidR="00A35BA8" w:rsidRPr="00AD693B">
          <w:rPr>
            <w:rStyle w:val="Hyperlink"/>
            <w:i/>
          </w:rPr>
          <w:t>Understanding Climate Change Through Gender Relations</w:t>
        </w:r>
        <w:r w:rsidR="00A35BA8" w:rsidRPr="00AD693B">
          <w:rPr>
            <w:rStyle w:val="Hyperlink"/>
          </w:rPr>
          <w:t>.</w:t>
        </w:r>
      </w:hyperlink>
      <w:r w:rsidR="00A35BA8">
        <w:t xml:space="preserve"> </w:t>
      </w:r>
      <w:r>
        <w:t xml:space="preserve">London: </w:t>
      </w:r>
      <w:r w:rsidR="00A35BA8">
        <w:t>Routledge</w:t>
      </w:r>
    </w:p>
    <w:p w:rsidR="00AD693B" w:rsidRDefault="00AD693B" w:rsidP="00AD693B">
      <w:pPr>
        <w:rPr>
          <w:lang w:val="en-US"/>
        </w:rPr>
      </w:pPr>
      <w:r w:rsidRPr="00A35BA8">
        <w:rPr>
          <w:lang w:val="en-US"/>
        </w:rPr>
        <w:t xml:space="preserve">Françoise </w:t>
      </w:r>
      <w:proofErr w:type="spellStart"/>
      <w:r w:rsidRPr="00A35BA8">
        <w:rPr>
          <w:lang w:val="en-US"/>
        </w:rPr>
        <w:t>d’Eaubonne</w:t>
      </w:r>
      <w:proofErr w:type="spellEnd"/>
      <w:r w:rsidRPr="00A35BA8">
        <w:rPr>
          <w:lang w:val="en-US"/>
        </w:rPr>
        <w:t xml:space="preserve"> </w:t>
      </w:r>
      <w:hyperlink r:id="rId9" w:history="1">
        <w:r w:rsidRPr="00A35BA8">
          <w:rPr>
            <w:rStyle w:val="Hyperlink"/>
            <w:i/>
            <w:lang w:val="en-US"/>
          </w:rPr>
          <w:t>Feminism or Death</w:t>
        </w:r>
      </w:hyperlink>
    </w:p>
    <w:p w:rsidR="00AD693B" w:rsidRDefault="00AD693B" w:rsidP="00AD693B">
      <w:pPr>
        <w:rPr>
          <w:i/>
        </w:rPr>
      </w:pPr>
      <w:r>
        <w:t xml:space="preserve">Carolyn Merchant </w:t>
      </w:r>
      <w:hyperlink r:id="rId10" w:history="1">
        <w:proofErr w:type="spellStart"/>
        <w:r w:rsidRPr="00AD693B">
          <w:rPr>
            <w:rStyle w:val="Hyperlink"/>
            <w:i/>
          </w:rPr>
          <w:t>Earthcare</w:t>
        </w:r>
        <w:proofErr w:type="spellEnd"/>
      </w:hyperlink>
      <w:r>
        <w:rPr>
          <w:i/>
        </w:rPr>
        <w:t xml:space="preserve"> </w:t>
      </w:r>
    </w:p>
    <w:p w:rsidR="00AD693B" w:rsidRDefault="00AD693B" w:rsidP="00AD693B">
      <w:r>
        <w:t xml:space="preserve">Marilyn Waring </w:t>
      </w:r>
      <w:hyperlink r:id="rId11" w:history="1">
        <w:r w:rsidRPr="00A35BA8">
          <w:rPr>
            <w:rStyle w:val="Hyperlink"/>
            <w:i/>
          </w:rPr>
          <w:t>Who’s Counting</w:t>
        </w:r>
      </w:hyperlink>
      <w:r>
        <w:t xml:space="preserve"> </w:t>
      </w:r>
    </w:p>
    <w:p w:rsidR="00AD693B" w:rsidRDefault="00AD693B" w:rsidP="00AD693B">
      <w:pPr>
        <w:rPr>
          <w:lang w:val="en-US"/>
        </w:rPr>
      </w:pPr>
      <w:bookmarkStart w:id="0" w:name="_GoBack"/>
      <w:bookmarkEnd w:id="0"/>
    </w:p>
    <w:p w:rsidR="00AD693B" w:rsidRPr="00AD693B" w:rsidRDefault="00AD693B" w:rsidP="00AD693B">
      <w:pPr>
        <w:rPr>
          <w:b/>
          <w:lang w:val="en-US"/>
        </w:rPr>
      </w:pPr>
      <w:r w:rsidRPr="00AD693B">
        <w:rPr>
          <w:b/>
          <w:lang w:val="en-US"/>
        </w:rPr>
        <w:t>Miscellaneous:</w:t>
      </w:r>
    </w:p>
    <w:p w:rsidR="00AD693B" w:rsidRDefault="00AD693B" w:rsidP="00AD693B">
      <w:hyperlink r:id="rId12" w:history="1">
        <w:r w:rsidRPr="00A35BA8">
          <w:rPr>
            <w:rStyle w:val="Hyperlink"/>
          </w:rPr>
          <w:t>Amanda Gorman's new poem/performance on Roe v Wade</w:t>
        </w:r>
      </w:hyperlink>
      <w:r>
        <w:t xml:space="preserve"> </w:t>
      </w:r>
    </w:p>
    <w:p w:rsidR="00AD693B" w:rsidRPr="00AD693B" w:rsidRDefault="00AD693B" w:rsidP="00AD693B"/>
    <w:p w:rsidR="00AD693B" w:rsidRPr="00AD693B" w:rsidRDefault="00AD693B" w:rsidP="00A35BA8">
      <w:pPr>
        <w:rPr>
          <w:i/>
          <w:lang w:val="en-US"/>
        </w:rPr>
      </w:pPr>
    </w:p>
    <w:p w:rsidR="00F50B4C" w:rsidRDefault="00AD693B" w:rsidP="00A35BA8"/>
    <w:sectPr w:rsidR="00F5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A8"/>
    <w:rsid w:val="001B0184"/>
    <w:rsid w:val="00405EE0"/>
    <w:rsid w:val="007E2334"/>
    <w:rsid w:val="00A35BA8"/>
    <w:rsid w:val="00AD693B"/>
    <w:rsid w:val="00C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F1EC0"/>
  <w15:chartTrackingRefBased/>
  <w15:docId w15:val="{AC33F421-60B9-44C5-8E55-CC612C08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405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BA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5EE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Understanding-Climate-Change-through-Gender-Relations/Buckingham-Masson/p/book/978036721888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ntropologia.urv.cat/en/research/projects/cumade/" TargetMode="External"/><Relationship Id="rId12" Type="http://schemas.openxmlformats.org/officeDocument/2006/relationships/hyperlink" Target="https://msmagazine.com/2021/01/29/we-heart-amanda-gormans-eight-reasons-to-stand-up-against-abortion-ba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sp.ac.uk/wp-content/uploads/WP-28-Tackling-Growth-Dependency-final.pdf" TargetMode="External"/><Relationship Id="rId11" Type="http://schemas.openxmlformats.org/officeDocument/2006/relationships/hyperlink" Target="https://www.nfb.ca/film/whos_counting/" TargetMode="External"/><Relationship Id="rId5" Type="http://schemas.openxmlformats.org/officeDocument/2006/relationships/hyperlink" Target="https://wbg.org.uk/wp-content/uploads/2020/05/Feminist-Green-New-Deal.pdf" TargetMode="External"/><Relationship Id="rId10" Type="http://schemas.openxmlformats.org/officeDocument/2006/relationships/hyperlink" Target="https://www.routledge.com/Earthcare-Women-and-the-Environment/Merchant/p/book/9780415908887" TargetMode="External"/><Relationship Id="rId4" Type="http://schemas.openxmlformats.org/officeDocument/2006/relationships/hyperlink" Target="https://www.wocan.org/wp-content/uploads/cc_and_care_final_updates_for_pub.pdf" TargetMode="External"/><Relationship Id="rId9" Type="http://schemas.openxmlformats.org/officeDocument/2006/relationships/hyperlink" Target="https://www.versobooks.com/books/3957-feminism-or-dea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1338</Characters>
  <Application>Microsoft Office Word</Application>
  <DocSecurity>0</DocSecurity>
  <Lines>18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Dowling</dc:creator>
  <cp:keywords/>
  <dc:description/>
  <cp:lastModifiedBy>Emma Dowling</cp:lastModifiedBy>
  <cp:revision>1</cp:revision>
  <dcterms:created xsi:type="dcterms:W3CDTF">2022-05-11T11:15:00Z</dcterms:created>
  <dcterms:modified xsi:type="dcterms:W3CDTF">2022-05-11T11:45:00Z</dcterms:modified>
</cp:coreProperties>
</file>